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0A23" w14:textId="2731197D" w:rsidR="00D33252" w:rsidRPr="00436A7A" w:rsidRDefault="00127A17" w:rsidP="00037701">
      <w:pPr>
        <w:pStyle w:val="NoSpacing"/>
        <w:jc w:val="center"/>
        <w:rPr>
          <w:rFonts w:ascii="Arial" w:hAnsi="Arial" w:cs="Arial"/>
          <w:b/>
        </w:rPr>
      </w:pPr>
      <w:r w:rsidRPr="00436A7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36FB7F9" wp14:editId="0F0A7169">
            <wp:simplePos x="0" y="0"/>
            <wp:positionH relativeFrom="column">
              <wp:posOffset>-533400</wp:posOffset>
            </wp:positionH>
            <wp:positionV relativeFrom="paragraph">
              <wp:posOffset>-571500</wp:posOffset>
            </wp:positionV>
            <wp:extent cx="1285875" cy="1143831"/>
            <wp:effectExtent l="0" t="0" r="0" b="0"/>
            <wp:wrapNone/>
            <wp:docPr id="1573300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30048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43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A7A">
        <w:rPr>
          <w:rFonts w:ascii="Arial" w:hAnsi="Arial" w:cs="Arial"/>
          <w:b/>
        </w:rPr>
        <w:t>COKE</w:t>
      </w:r>
      <w:r w:rsidR="00D27897" w:rsidRPr="00436A7A">
        <w:rPr>
          <w:rFonts w:ascii="Arial" w:hAnsi="Arial" w:cs="Arial"/>
          <w:b/>
        </w:rPr>
        <w:t xml:space="preserve"> COUNTY TREASURER</w:t>
      </w:r>
    </w:p>
    <w:p w14:paraId="630AC57E" w14:textId="64516A30" w:rsidR="00D27897" w:rsidRPr="00436A7A" w:rsidRDefault="00127A17" w:rsidP="00037701">
      <w:pPr>
        <w:pStyle w:val="NoSpacing"/>
        <w:jc w:val="center"/>
        <w:rPr>
          <w:rFonts w:ascii="Arial" w:hAnsi="Arial" w:cs="Arial"/>
          <w:b/>
        </w:rPr>
      </w:pPr>
      <w:r w:rsidRPr="00436A7A">
        <w:rPr>
          <w:rFonts w:ascii="Arial" w:hAnsi="Arial" w:cs="Arial"/>
          <w:b/>
        </w:rPr>
        <w:t>13 E 7</w:t>
      </w:r>
      <w:r w:rsidRPr="00436A7A">
        <w:rPr>
          <w:rFonts w:ascii="Arial" w:hAnsi="Arial" w:cs="Arial"/>
          <w:b/>
          <w:vertAlign w:val="superscript"/>
        </w:rPr>
        <w:t>th</w:t>
      </w:r>
      <w:r w:rsidRPr="00436A7A">
        <w:rPr>
          <w:rFonts w:ascii="Arial" w:hAnsi="Arial" w:cs="Arial"/>
          <w:b/>
        </w:rPr>
        <w:t xml:space="preserve"> STREET</w:t>
      </w:r>
    </w:p>
    <w:p w14:paraId="2F475861" w14:textId="4A956BA8" w:rsidR="00D27897" w:rsidRPr="00436A7A" w:rsidRDefault="00127A17" w:rsidP="00037701">
      <w:pPr>
        <w:pStyle w:val="NoSpacing"/>
        <w:jc w:val="center"/>
        <w:rPr>
          <w:rFonts w:ascii="Arial" w:hAnsi="Arial" w:cs="Arial"/>
          <w:b/>
        </w:rPr>
      </w:pPr>
      <w:r w:rsidRPr="00436A7A">
        <w:rPr>
          <w:rFonts w:ascii="Arial" w:hAnsi="Arial" w:cs="Arial"/>
          <w:b/>
        </w:rPr>
        <w:t>ROBERT LEE</w:t>
      </w:r>
      <w:r w:rsidR="00D27897" w:rsidRPr="00436A7A">
        <w:rPr>
          <w:rFonts w:ascii="Arial" w:hAnsi="Arial" w:cs="Arial"/>
          <w:b/>
        </w:rPr>
        <w:t>, TEXAS 769</w:t>
      </w:r>
      <w:r w:rsidRPr="00436A7A">
        <w:rPr>
          <w:rFonts w:ascii="Arial" w:hAnsi="Arial" w:cs="Arial"/>
          <w:b/>
        </w:rPr>
        <w:t>45</w:t>
      </w:r>
    </w:p>
    <w:p w14:paraId="5F164067" w14:textId="5E2AFE6F" w:rsidR="00D27897" w:rsidRPr="00436A7A" w:rsidRDefault="00870821" w:rsidP="00037701">
      <w:pPr>
        <w:pStyle w:val="NoSpacing"/>
        <w:jc w:val="center"/>
        <w:rPr>
          <w:rFonts w:ascii="Arial" w:hAnsi="Arial" w:cs="Arial"/>
          <w:b/>
        </w:rPr>
      </w:pPr>
      <w:r w:rsidRPr="00436A7A">
        <w:rPr>
          <w:rFonts w:ascii="Arial" w:hAnsi="Arial" w:cs="Arial"/>
          <w:b/>
        </w:rPr>
        <w:t>Tel. #325-</w:t>
      </w:r>
      <w:r w:rsidR="00127A17" w:rsidRPr="00436A7A">
        <w:rPr>
          <w:rFonts w:ascii="Arial" w:hAnsi="Arial" w:cs="Arial"/>
          <w:b/>
        </w:rPr>
        <w:t>453-2713</w:t>
      </w:r>
    </w:p>
    <w:p w14:paraId="73B18DFA" w14:textId="77777777" w:rsidR="00037701" w:rsidRDefault="00037701" w:rsidP="00037701">
      <w:pPr>
        <w:pStyle w:val="NoSpacing"/>
        <w:jc w:val="center"/>
        <w:rPr>
          <w:b/>
          <w:sz w:val="28"/>
          <w:szCs w:val="28"/>
        </w:rPr>
      </w:pPr>
    </w:p>
    <w:p w14:paraId="7DA0927F" w14:textId="77777777" w:rsidR="00400EA3" w:rsidRDefault="00400EA3" w:rsidP="00037701">
      <w:pPr>
        <w:pStyle w:val="NoSpacing"/>
        <w:jc w:val="center"/>
        <w:rPr>
          <w:b/>
          <w:sz w:val="28"/>
          <w:szCs w:val="28"/>
        </w:rPr>
      </w:pPr>
    </w:p>
    <w:p w14:paraId="14211AE2" w14:textId="77777777" w:rsidR="00C12AB8" w:rsidRDefault="0043516E" w:rsidP="00387D3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GENERAL SUMMARY OF POSITION:</w:t>
      </w:r>
    </w:p>
    <w:p w14:paraId="5511169C" w14:textId="53A0CC7C" w:rsidR="0043516E" w:rsidRDefault="0043516E" w:rsidP="00387D3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Under the supervision of the County Treasurer, the Deputy Treasurer performs a variety of administrative, payroll, clerical</w:t>
      </w:r>
      <w:r w:rsidR="00030C3C">
        <w:rPr>
          <w:sz w:val="24"/>
          <w:szCs w:val="28"/>
        </w:rPr>
        <w:t>,</w:t>
      </w:r>
      <w:r>
        <w:rPr>
          <w:sz w:val="24"/>
          <w:szCs w:val="28"/>
        </w:rPr>
        <w:t xml:space="preserve"> and bookkeeping services and prepares various documents relating to county finances. Work involves overseeing </w:t>
      </w:r>
      <w:r w:rsidR="00030C3C">
        <w:rPr>
          <w:sz w:val="24"/>
          <w:szCs w:val="28"/>
        </w:rPr>
        <w:t>the disbursement and accounting of federal, state, and local funds associated with county</w:t>
      </w:r>
      <w:r>
        <w:rPr>
          <w:sz w:val="24"/>
          <w:szCs w:val="28"/>
        </w:rPr>
        <w:t xml:space="preserve"> expenditures and payroll. This position is responsible for ensuring proper and timely payment on vendor accounts, including reviewing and authorizing </w:t>
      </w:r>
      <w:r w:rsidR="00030C3C">
        <w:rPr>
          <w:sz w:val="24"/>
          <w:szCs w:val="28"/>
        </w:rPr>
        <w:t>payments on invoices, resolving issues with vendor accounts, preparing journal entries, and overseeing the appropriate</w:t>
      </w:r>
      <w:r>
        <w:rPr>
          <w:sz w:val="24"/>
          <w:szCs w:val="28"/>
        </w:rPr>
        <w:t xml:space="preserve"> maintenance of accounts payable records. </w:t>
      </w:r>
      <w:r w:rsidR="00030C3C">
        <w:rPr>
          <w:sz w:val="24"/>
          <w:szCs w:val="28"/>
        </w:rPr>
        <w:t>Additionally, this position is responsible for reviewing employee records, resolving issues, and ensuring the</w:t>
      </w:r>
      <w:r>
        <w:rPr>
          <w:sz w:val="24"/>
          <w:szCs w:val="28"/>
        </w:rPr>
        <w:t xml:space="preserve"> </w:t>
      </w:r>
      <w:r w:rsidR="00030C3C">
        <w:rPr>
          <w:sz w:val="24"/>
          <w:szCs w:val="28"/>
        </w:rPr>
        <w:t>accurate and timely</w:t>
      </w:r>
      <w:r>
        <w:rPr>
          <w:sz w:val="24"/>
          <w:szCs w:val="28"/>
        </w:rPr>
        <w:t xml:space="preserve"> maintenance of employee payroll records. </w:t>
      </w:r>
      <w:r w:rsidR="00030C3C">
        <w:rPr>
          <w:sz w:val="24"/>
          <w:szCs w:val="28"/>
        </w:rPr>
        <w:t>The position is also responsible for compliance with statutory, regulatory, and budgetary requirements, as well as the county's personnel policies</w:t>
      </w:r>
      <w:r>
        <w:rPr>
          <w:sz w:val="24"/>
          <w:szCs w:val="28"/>
        </w:rPr>
        <w:t xml:space="preserve">. </w:t>
      </w:r>
    </w:p>
    <w:p w14:paraId="0B9D3598" w14:textId="77777777" w:rsidR="0043516E" w:rsidRDefault="0043516E" w:rsidP="00387D30">
      <w:pPr>
        <w:pStyle w:val="NoSpacing"/>
        <w:rPr>
          <w:sz w:val="24"/>
          <w:szCs w:val="28"/>
        </w:rPr>
      </w:pPr>
    </w:p>
    <w:p w14:paraId="291DB04F" w14:textId="77777777" w:rsidR="00E970AB" w:rsidRDefault="00E970AB" w:rsidP="00387D3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ESSENTIAL DUTIES:</w:t>
      </w:r>
    </w:p>
    <w:p w14:paraId="730180FE" w14:textId="342AB415" w:rsidR="00E970AB" w:rsidRDefault="00E970AB" w:rsidP="007C77B7">
      <w:pPr>
        <w:pStyle w:val="NoSpacing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 xml:space="preserve">Responsible for accounts payable functions, ensuring adherence to established laws, regulations, policies, and </w:t>
      </w:r>
      <w:r w:rsidR="007C77B7">
        <w:rPr>
          <w:sz w:val="24"/>
          <w:szCs w:val="28"/>
        </w:rPr>
        <w:t>procedures</w:t>
      </w:r>
      <w:r>
        <w:rPr>
          <w:sz w:val="24"/>
          <w:szCs w:val="28"/>
        </w:rPr>
        <w:t xml:space="preserve"> for the expenditure of federal, state, and local funds: audits invoices to ensure accuracy, </w:t>
      </w:r>
      <w:r w:rsidR="007C77B7">
        <w:rPr>
          <w:sz w:val="24"/>
          <w:szCs w:val="28"/>
        </w:rPr>
        <w:t>completeness</w:t>
      </w:r>
      <w:r w:rsidR="00030C3C">
        <w:rPr>
          <w:sz w:val="24"/>
          <w:szCs w:val="28"/>
        </w:rPr>
        <w:t>,</w:t>
      </w:r>
      <w:r>
        <w:rPr>
          <w:sz w:val="24"/>
          <w:szCs w:val="28"/>
        </w:rPr>
        <w:t xml:space="preserve"> and proper budget </w:t>
      </w:r>
      <w:r w:rsidR="007C77B7">
        <w:rPr>
          <w:sz w:val="24"/>
          <w:szCs w:val="28"/>
        </w:rPr>
        <w:t>authorizations</w:t>
      </w:r>
      <w:r>
        <w:rPr>
          <w:sz w:val="24"/>
          <w:szCs w:val="28"/>
        </w:rPr>
        <w:t>.</w:t>
      </w:r>
    </w:p>
    <w:p w14:paraId="1BBE7641" w14:textId="77777777" w:rsidR="00E970AB" w:rsidRDefault="00E970AB" w:rsidP="007C77B7">
      <w:pPr>
        <w:pStyle w:val="NoSpacing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Processes County employee travel expense reimbursement and advance payment requests; verifies expenses; issues and tracks advance payment; receives and codes reimbursements of advances.</w:t>
      </w:r>
    </w:p>
    <w:p w14:paraId="74CB5754" w14:textId="2B28BD7B" w:rsidR="00E970AB" w:rsidRDefault="00E970AB" w:rsidP="007C77B7">
      <w:pPr>
        <w:pStyle w:val="NoSpacing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Establishes and maintains vendor account records, assigning account codes, determining tax status</w:t>
      </w:r>
      <w:r w:rsidR="00030C3C">
        <w:rPr>
          <w:sz w:val="24"/>
          <w:szCs w:val="28"/>
        </w:rPr>
        <w:t>,</w:t>
      </w:r>
      <w:r>
        <w:rPr>
          <w:sz w:val="24"/>
          <w:szCs w:val="28"/>
        </w:rPr>
        <w:t xml:space="preserve"> and ensuring proper and timely completion of required paperwork.</w:t>
      </w:r>
    </w:p>
    <w:p w14:paraId="37E228CD" w14:textId="5358C419" w:rsidR="00E970AB" w:rsidRDefault="00E970AB" w:rsidP="007C77B7">
      <w:pPr>
        <w:pStyle w:val="NoSpacing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 xml:space="preserve">Confers with vendors, department heads, elected officials, and other employees about </w:t>
      </w:r>
      <w:r w:rsidR="007C77B7">
        <w:rPr>
          <w:sz w:val="24"/>
          <w:szCs w:val="28"/>
        </w:rPr>
        <w:t>inquiries</w:t>
      </w:r>
      <w:r>
        <w:rPr>
          <w:sz w:val="24"/>
          <w:szCs w:val="28"/>
        </w:rPr>
        <w:t xml:space="preserve"> regarding invoices and billing statements, as necessary; researches and resolves discrepancies </w:t>
      </w:r>
      <w:r w:rsidR="00030C3C">
        <w:rPr>
          <w:sz w:val="24"/>
          <w:szCs w:val="28"/>
        </w:rPr>
        <w:t>about</w:t>
      </w:r>
      <w:r>
        <w:rPr>
          <w:sz w:val="24"/>
          <w:szCs w:val="28"/>
        </w:rPr>
        <w:t xml:space="preserve"> invoices or vendor accounts, reviewing recor</w:t>
      </w:r>
      <w:r w:rsidR="007C77B7">
        <w:rPr>
          <w:sz w:val="24"/>
          <w:szCs w:val="28"/>
        </w:rPr>
        <w:t xml:space="preserve">ds </w:t>
      </w:r>
      <w:r w:rsidR="00030C3C">
        <w:rPr>
          <w:sz w:val="24"/>
          <w:szCs w:val="28"/>
        </w:rPr>
        <w:t>and</w:t>
      </w:r>
      <w:r w:rsidR="007C77B7">
        <w:rPr>
          <w:sz w:val="24"/>
          <w:szCs w:val="28"/>
        </w:rPr>
        <w:t xml:space="preserve"> conferring with vendors a</w:t>
      </w:r>
      <w:r>
        <w:rPr>
          <w:sz w:val="24"/>
          <w:szCs w:val="28"/>
        </w:rPr>
        <w:t>s necessary.</w:t>
      </w:r>
    </w:p>
    <w:p w14:paraId="7A4420E7" w14:textId="77777777" w:rsidR="00CF5B0C" w:rsidRDefault="00CF5B0C" w:rsidP="007C77B7">
      <w:pPr>
        <w:pStyle w:val="NoSpacing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Oversees all aspects of payroll processing; responds to inquiries or questions regarding payroll issues.</w:t>
      </w:r>
    </w:p>
    <w:p w14:paraId="22AF355B" w14:textId="77777777" w:rsidR="00CF5B0C" w:rsidRDefault="00CF5B0C" w:rsidP="007C77B7">
      <w:pPr>
        <w:pStyle w:val="NoSpacing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Produces department benefit reports as necessary; distributes to employees or supervisors.</w:t>
      </w:r>
    </w:p>
    <w:p w14:paraId="369EAC37" w14:textId="77777777" w:rsidR="00CF5B0C" w:rsidRDefault="00CF5B0C" w:rsidP="007C77B7">
      <w:pPr>
        <w:pStyle w:val="NoSpacing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Oversees employee garnishments.</w:t>
      </w:r>
    </w:p>
    <w:p w14:paraId="004190C0" w14:textId="77777777" w:rsidR="00CF5B0C" w:rsidRDefault="00CF5B0C" w:rsidP="007C77B7">
      <w:pPr>
        <w:pStyle w:val="NoSpacing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Maintains payroll application on the financial computer system.</w:t>
      </w:r>
    </w:p>
    <w:p w14:paraId="6E5AD643" w14:textId="77777777" w:rsidR="00CF5B0C" w:rsidRDefault="00CF5B0C" w:rsidP="007C77B7">
      <w:pPr>
        <w:pStyle w:val="NoSpacing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Produces and distributes financial reports on payroll deductions.</w:t>
      </w:r>
    </w:p>
    <w:p w14:paraId="2DDAB13E" w14:textId="77777777" w:rsidR="00CF5B0C" w:rsidRDefault="00CF5B0C" w:rsidP="007C77B7">
      <w:pPr>
        <w:pStyle w:val="NoSpacing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Produces, reviews, and maintains payroll balance sheets and summaries.</w:t>
      </w:r>
    </w:p>
    <w:p w14:paraId="39CE64C6" w14:textId="77777777" w:rsidR="00CF5B0C" w:rsidRDefault="00CF5B0C" w:rsidP="007C77B7">
      <w:pPr>
        <w:pStyle w:val="NoSpacing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Regular and punctual attendance is required.</w:t>
      </w:r>
    </w:p>
    <w:p w14:paraId="3DFCE42F" w14:textId="77777777" w:rsidR="00CF5B0C" w:rsidRDefault="00CF5B0C" w:rsidP="00CF5B0C">
      <w:pPr>
        <w:pStyle w:val="NoSpacing"/>
        <w:ind w:left="360"/>
        <w:rPr>
          <w:sz w:val="24"/>
          <w:szCs w:val="28"/>
        </w:rPr>
      </w:pPr>
    </w:p>
    <w:p w14:paraId="4CC08160" w14:textId="77777777" w:rsidR="00127A17" w:rsidRDefault="00127A17" w:rsidP="00387D30">
      <w:pPr>
        <w:pStyle w:val="NoSpacing"/>
        <w:rPr>
          <w:sz w:val="24"/>
          <w:szCs w:val="28"/>
        </w:rPr>
      </w:pPr>
    </w:p>
    <w:p w14:paraId="20D00DB9" w14:textId="77777777" w:rsidR="00127A17" w:rsidRDefault="00127A17" w:rsidP="00387D30">
      <w:pPr>
        <w:pStyle w:val="NoSpacing"/>
        <w:rPr>
          <w:sz w:val="24"/>
          <w:szCs w:val="28"/>
        </w:rPr>
      </w:pPr>
    </w:p>
    <w:p w14:paraId="0B8EDCB2" w14:textId="77777777" w:rsidR="00127A17" w:rsidRDefault="00127A17" w:rsidP="00387D30">
      <w:pPr>
        <w:pStyle w:val="NoSpacing"/>
        <w:rPr>
          <w:sz w:val="24"/>
          <w:szCs w:val="28"/>
        </w:rPr>
      </w:pPr>
    </w:p>
    <w:p w14:paraId="7EEF217D" w14:textId="77777777" w:rsidR="00127A17" w:rsidRDefault="00127A17" w:rsidP="00387D30">
      <w:pPr>
        <w:pStyle w:val="NoSpacing"/>
        <w:rPr>
          <w:sz w:val="24"/>
          <w:szCs w:val="28"/>
        </w:rPr>
      </w:pPr>
    </w:p>
    <w:p w14:paraId="00E43832" w14:textId="77777777" w:rsidR="00127A17" w:rsidRDefault="00127A17" w:rsidP="00387D30">
      <w:pPr>
        <w:pStyle w:val="NoSpacing"/>
        <w:rPr>
          <w:sz w:val="24"/>
          <w:szCs w:val="28"/>
        </w:rPr>
      </w:pPr>
    </w:p>
    <w:p w14:paraId="687D136E" w14:textId="77777777" w:rsidR="00127A17" w:rsidRDefault="00127A17" w:rsidP="00387D30">
      <w:pPr>
        <w:pStyle w:val="NoSpacing"/>
        <w:rPr>
          <w:sz w:val="24"/>
          <w:szCs w:val="28"/>
        </w:rPr>
      </w:pPr>
    </w:p>
    <w:p w14:paraId="29CABA43" w14:textId="4E4C8452" w:rsidR="007C77B7" w:rsidRDefault="00CF5B0C" w:rsidP="00387D3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NONESSENTIAL DUTIES:</w:t>
      </w:r>
    </w:p>
    <w:p w14:paraId="6158785A" w14:textId="77777777" w:rsidR="00CF5B0C" w:rsidRDefault="00CF5B0C" w:rsidP="00387D3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Performs other related duties as required.</w:t>
      </w:r>
    </w:p>
    <w:p w14:paraId="1A0DF0A3" w14:textId="77777777" w:rsidR="00134019" w:rsidRDefault="00134019" w:rsidP="00387D30">
      <w:pPr>
        <w:pStyle w:val="NoSpacing"/>
        <w:rPr>
          <w:sz w:val="24"/>
          <w:szCs w:val="28"/>
        </w:rPr>
      </w:pPr>
    </w:p>
    <w:p w14:paraId="27E4B9E1" w14:textId="77777777" w:rsidR="00134019" w:rsidRDefault="00134019" w:rsidP="00387D3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KNOWLEDGE, SKILLS, AND ABILITIES:</w:t>
      </w:r>
    </w:p>
    <w:p w14:paraId="0CBBB738" w14:textId="77777777" w:rsidR="005C526B" w:rsidRDefault="005C526B" w:rsidP="005C526B">
      <w:pPr>
        <w:pStyle w:val="NoSpacing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Requires the ability to use extreme discretion and knowledge of accounting.</w:t>
      </w:r>
    </w:p>
    <w:p w14:paraId="1870A7F4" w14:textId="77777777" w:rsidR="005C526B" w:rsidRDefault="005C526B" w:rsidP="005C526B">
      <w:pPr>
        <w:pStyle w:val="NoSpacing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Requires the ability to use advanced formulas to complete work.</w:t>
      </w:r>
    </w:p>
    <w:p w14:paraId="34E7EF7E" w14:textId="77777777" w:rsidR="005C526B" w:rsidRDefault="005C526B" w:rsidP="005C526B">
      <w:pPr>
        <w:pStyle w:val="NoSpacing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Requires the ability to work independently and make decisions.</w:t>
      </w:r>
    </w:p>
    <w:p w14:paraId="40DB82ED" w14:textId="77777777" w:rsidR="005C526B" w:rsidRDefault="005C526B" w:rsidP="005C526B">
      <w:pPr>
        <w:pStyle w:val="NoSpacing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Requires strong communication skills.</w:t>
      </w:r>
    </w:p>
    <w:p w14:paraId="403A82E2" w14:textId="13C34667" w:rsidR="005C526B" w:rsidRDefault="005C526B" w:rsidP="005C526B">
      <w:pPr>
        <w:pStyle w:val="NoSpacing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 xml:space="preserve">Requires the ability to read a variety of financial statements, </w:t>
      </w:r>
      <w:r w:rsidR="00030C3C">
        <w:rPr>
          <w:sz w:val="24"/>
          <w:szCs w:val="28"/>
        </w:rPr>
        <w:t>checks</w:t>
      </w:r>
      <w:r>
        <w:rPr>
          <w:sz w:val="24"/>
          <w:szCs w:val="28"/>
        </w:rPr>
        <w:t xml:space="preserve">, time sheets, </w:t>
      </w:r>
      <w:r w:rsidR="00F90625">
        <w:rPr>
          <w:sz w:val="24"/>
          <w:szCs w:val="28"/>
        </w:rPr>
        <w:t>manuals</w:t>
      </w:r>
      <w:r>
        <w:rPr>
          <w:sz w:val="24"/>
          <w:szCs w:val="28"/>
        </w:rPr>
        <w:t xml:space="preserve">, records, </w:t>
      </w:r>
      <w:r w:rsidR="00F90625">
        <w:rPr>
          <w:sz w:val="24"/>
          <w:szCs w:val="28"/>
        </w:rPr>
        <w:t>reports</w:t>
      </w:r>
      <w:r>
        <w:rPr>
          <w:sz w:val="24"/>
          <w:szCs w:val="28"/>
        </w:rPr>
        <w:t>, et</w:t>
      </w:r>
      <w:r w:rsidR="00F90625">
        <w:rPr>
          <w:sz w:val="24"/>
          <w:szCs w:val="28"/>
        </w:rPr>
        <w:t>c</w:t>
      </w:r>
      <w:r>
        <w:rPr>
          <w:sz w:val="24"/>
          <w:szCs w:val="28"/>
        </w:rPr>
        <w:t>.</w:t>
      </w:r>
    </w:p>
    <w:p w14:paraId="1FBBE834" w14:textId="77777777" w:rsidR="005C526B" w:rsidRDefault="005C526B" w:rsidP="005C526B">
      <w:pPr>
        <w:pStyle w:val="NoSpacing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Requires the ability to use small office equipment, including copy ma</w:t>
      </w:r>
      <w:r w:rsidR="00F90625">
        <w:rPr>
          <w:sz w:val="24"/>
          <w:szCs w:val="28"/>
        </w:rPr>
        <w:t>ch</w:t>
      </w:r>
      <w:r>
        <w:rPr>
          <w:sz w:val="24"/>
          <w:szCs w:val="28"/>
        </w:rPr>
        <w:t>in</w:t>
      </w:r>
      <w:r w:rsidR="00F90625">
        <w:rPr>
          <w:sz w:val="24"/>
          <w:szCs w:val="28"/>
        </w:rPr>
        <w:t>es</w:t>
      </w:r>
      <w:r>
        <w:rPr>
          <w:sz w:val="24"/>
          <w:szCs w:val="28"/>
        </w:rPr>
        <w:t xml:space="preserve"> or multi-line telephone systems.</w:t>
      </w:r>
    </w:p>
    <w:p w14:paraId="06C7CD0A" w14:textId="77777777" w:rsidR="005C526B" w:rsidRDefault="005C526B" w:rsidP="005C526B">
      <w:pPr>
        <w:pStyle w:val="NoSpacing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Requires the ability to use computers for data entry.</w:t>
      </w:r>
    </w:p>
    <w:p w14:paraId="3A11AA50" w14:textId="77777777" w:rsidR="005C526B" w:rsidRDefault="005C526B" w:rsidP="005C526B">
      <w:pPr>
        <w:pStyle w:val="NoSpacing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Requires the ability to use computers for word processing and/or accounting purposes.</w:t>
      </w:r>
    </w:p>
    <w:p w14:paraId="52BF82F2" w14:textId="77777777" w:rsidR="005C526B" w:rsidRDefault="005C526B" w:rsidP="005C526B">
      <w:pPr>
        <w:pStyle w:val="NoSpacing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 xml:space="preserve">Requires the </w:t>
      </w:r>
      <w:r w:rsidR="00F90625">
        <w:rPr>
          <w:sz w:val="24"/>
          <w:szCs w:val="28"/>
        </w:rPr>
        <w:t>ability</w:t>
      </w:r>
      <w:r>
        <w:rPr>
          <w:sz w:val="24"/>
          <w:szCs w:val="28"/>
        </w:rPr>
        <w:t xml:space="preserve"> to accept, receive, and/or</w:t>
      </w:r>
      <w:r w:rsidR="00F90625">
        <w:rPr>
          <w:sz w:val="24"/>
          <w:szCs w:val="28"/>
        </w:rPr>
        <w:t xml:space="preserve"> </w:t>
      </w:r>
      <w:r>
        <w:rPr>
          <w:sz w:val="24"/>
          <w:szCs w:val="28"/>
        </w:rPr>
        <w:t>collect payments.</w:t>
      </w:r>
    </w:p>
    <w:p w14:paraId="376CE4B4" w14:textId="77777777" w:rsidR="005C526B" w:rsidRDefault="005C526B" w:rsidP="005C526B">
      <w:pPr>
        <w:pStyle w:val="NoSpacing"/>
        <w:rPr>
          <w:sz w:val="24"/>
          <w:szCs w:val="28"/>
        </w:rPr>
      </w:pPr>
    </w:p>
    <w:p w14:paraId="678E952B" w14:textId="77777777" w:rsidR="005C526B" w:rsidRDefault="005C526B" w:rsidP="005C526B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PHYSICAL DEMANDS/WORK ENVIRONMENT</w:t>
      </w:r>
    </w:p>
    <w:p w14:paraId="63FD9345" w14:textId="624DD688" w:rsidR="005C526B" w:rsidRDefault="005C526B" w:rsidP="005C526B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 xml:space="preserve">Must be physically able to operate a variety of automated office machines. Must be able to exert up to 20 pounds of force occasionally, and/or up to 10 pounds of force frequently, and/or a negligible amount of force </w:t>
      </w:r>
      <w:r w:rsidR="00F90625">
        <w:rPr>
          <w:sz w:val="24"/>
          <w:szCs w:val="28"/>
        </w:rPr>
        <w:t>constantly</w:t>
      </w:r>
      <w:r>
        <w:rPr>
          <w:sz w:val="24"/>
          <w:szCs w:val="28"/>
        </w:rPr>
        <w:t xml:space="preserve"> to move objects. </w:t>
      </w:r>
      <w:r w:rsidR="00F90625">
        <w:rPr>
          <w:sz w:val="24"/>
          <w:szCs w:val="28"/>
        </w:rPr>
        <w:t>Position</w:t>
      </w:r>
      <w:r>
        <w:rPr>
          <w:sz w:val="24"/>
          <w:szCs w:val="28"/>
        </w:rPr>
        <w:t xml:space="preserve"> requires the ability to l</w:t>
      </w:r>
      <w:r w:rsidR="00943F1B">
        <w:rPr>
          <w:sz w:val="24"/>
          <w:szCs w:val="28"/>
        </w:rPr>
        <w:t>i</w:t>
      </w:r>
      <w:r>
        <w:rPr>
          <w:sz w:val="24"/>
          <w:szCs w:val="28"/>
        </w:rPr>
        <w:t xml:space="preserve">ft more than 20 </w:t>
      </w:r>
      <w:r w:rsidR="00943F1B">
        <w:rPr>
          <w:sz w:val="24"/>
          <w:szCs w:val="28"/>
        </w:rPr>
        <w:t>pounds and</w:t>
      </w:r>
      <w:r>
        <w:rPr>
          <w:sz w:val="24"/>
          <w:szCs w:val="28"/>
        </w:rPr>
        <w:t xml:space="preserve"> climb stairs. </w:t>
      </w:r>
      <w:r w:rsidR="00030C3C">
        <w:rPr>
          <w:sz w:val="24"/>
          <w:szCs w:val="28"/>
        </w:rPr>
        <w:t>The position requires the ability to climb stairs to the second</w:t>
      </w:r>
      <w:r w:rsidR="00DC5B5A">
        <w:rPr>
          <w:sz w:val="24"/>
          <w:szCs w:val="28"/>
        </w:rPr>
        <w:t xml:space="preserve"> floor of </w:t>
      </w:r>
      <w:r w:rsidR="00943F1B">
        <w:rPr>
          <w:sz w:val="24"/>
          <w:szCs w:val="28"/>
        </w:rPr>
        <w:t>the courthouse</w:t>
      </w:r>
      <w:r w:rsidR="00DC5B5A">
        <w:rPr>
          <w:sz w:val="24"/>
          <w:szCs w:val="28"/>
        </w:rPr>
        <w:t xml:space="preserve">. </w:t>
      </w:r>
    </w:p>
    <w:p w14:paraId="1207B98D" w14:textId="77777777" w:rsidR="005C526B" w:rsidRDefault="005C526B" w:rsidP="005C526B">
      <w:pPr>
        <w:pStyle w:val="NoSpacing"/>
        <w:rPr>
          <w:sz w:val="24"/>
          <w:szCs w:val="28"/>
        </w:rPr>
      </w:pPr>
    </w:p>
    <w:p w14:paraId="7C111E2C" w14:textId="77777777" w:rsidR="005C526B" w:rsidRDefault="005C526B" w:rsidP="005C526B">
      <w:pPr>
        <w:pStyle w:val="NoSpacing"/>
        <w:rPr>
          <w:sz w:val="24"/>
          <w:szCs w:val="28"/>
        </w:rPr>
      </w:pPr>
    </w:p>
    <w:p w14:paraId="37BF67C9" w14:textId="77777777" w:rsidR="005C526B" w:rsidRDefault="005C526B" w:rsidP="005C526B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DISCLAIMER</w:t>
      </w:r>
    </w:p>
    <w:p w14:paraId="44FD4FC7" w14:textId="0B3320EB" w:rsidR="005C526B" w:rsidRDefault="005C526B" w:rsidP="005C526B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 xml:space="preserve">Job profiles are not intended, nor should they be construed to be, an exhaustive list of all </w:t>
      </w:r>
      <w:r w:rsidR="00F90625">
        <w:rPr>
          <w:sz w:val="24"/>
          <w:szCs w:val="28"/>
        </w:rPr>
        <w:t>responsibilities</w:t>
      </w:r>
      <w:r>
        <w:rPr>
          <w:sz w:val="24"/>
          <w:szCs w:val="28"/>
        </w:rPr>
        <w:t>, tasks, skills, efforts, working conditions, or similar behaviors, attributes</w:t>
      </w:r>
      <w:r w:rsidR="00030C3C">
        <w:rPr>
          <w:sz w:val="24"/>
          <w:szCs w:val="28"/>
        </w:rPr>
        <w:t>,</w:t>
      </w:r>
      <w:r>
        <w:rPr>
          <w:sz w:val="24"/>
          <w:szCs w:val="28"/>
        </w:rPr>
        <w:t xml:space="preserve"> or requirements associated with a job. A job profile is not a comprehensive job description. It is intended for the sole purpose of acquainting a person who is unfamiliar with such a position with a brief overview of the position’s general direction and scope. This position </w:t>
      </w:r>
      <w:r w:rsidR="00F90625">
        <w:rPr>
          <w:sz w:val="24"/>
          <w:szCs w:val="28"/>
        </w:rPr>
        <w:t>profile</w:t>
      </w:r>
      <w:r>
        <w:rPr>
          <w:sz w:val="24"/>
          <w:szCs w:val="28"/>
        </w:rPr>
        <w:t xml:space="preserve"> is intended for internal use only.</w:t>
      </w:r>
    </w:p>
    <w:p w14:paraId="44EA6341" w14:textId="77777777" w:rsidR="00134019" w:rsidRDefault="00134019" w:rsidP="00387D30">
      <w:pPr>
        <w:pStyle w:val="NoSpacing"/>
        <w:rPr>
          <w:sz w:val="24"/>
          <w:szCs w:val="28"/>
        </w:rPr>
      </w:pPr>
    </w:p>
    <w:sectPr w:rsidR="0013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91B3" w14:textId="77777777" w:rsidR="00B37667" w:rsidRDefault="00B37667" w:rsidP="00127A17">
      <w:pPr>
        <w:spacing w:after="0" w:line="240" w:lineRule="auto"/>
      </w:pPr>
      <w:r>
        <w:separator/>
      </w:r>
    </w:p>
  </w:endnote>
  <w:endnote w:type="continuationSeparator" w:id="0">
    <w:p w14:paraId="031C0D10" w14:textId="77777777" w:rsidR="00B37667" w:rsidRDefault="00B37667" w:rsidP="0012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09F2" w14:textId="77777777" w:rsidR="00B37667" w:rsidRDefault="00B37667" w:rsidP="00127A17">
      <w:pPr>
        <w:spacing w:after="0" w:line="240" w:lineRule="auto"/>
      </w:pPr>
      <w:r>
        <w:separator/>
      </w:r>
    </w:p>
  </w:footnote>
  <w:footnote w:type="continuationSeparator" w:id="0">
    <w:p w14:paraId="6541C064" w14:textId="77777777" w:rsidR="00B37667" w:rsidRDefault="00B37667" w:rsidP="00127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C5F"/>
    <w:multiLevelType w:val="hybridMultilevel"/>
    <w:tmpl w:val="E814D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25E6"/>
    <w:multiLevelType w:val="hybridMultilevel"/>
    <w:tmpl w:val="FB768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38B"/>
    <w:multiLevelType w:val="hybridMultilevel"/>
    <w:tmpl w:val="863E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950E2"/>
    <w:multiLevelType w:val="hybridMultilevel"/>
    <w:tmpl w:val="6BD8A7EC"/>
    <w:lvl w:ilvl="0" w:tplc="C8C81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A25E94"/>
    <w:multiLevelType w:val="hybridMultilevel"/>
    <w:tmpl w:val="A6A0F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171C4"/>
    <w:multiLevelType w:val="hybridMultilevel"/>
    <w:tmpl w:val="F8D6D3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D0B6C"/>
    <w:multiLevelType w:val="hybridMultilevel"/>
    <w:tmpl w:val="4B9E5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95213">
    <w:abstractNumId w:val="3"/>
  </w:num>
  <w:num w:numId="2" w16cid:durableId="1233585837">
    <w:abstractNumId w:val="2"/>
  </w:num>
  <w:num w:numId="3" w16cid:durableId="1721125089">
    <w:abstractNumId w:val="4"/>
  </w:num>
  <w:num w:numId="4" w16cid:durableId="1927031104">
    <w:abstractNumId w:val="6"/>
  </w:num>
  <w:num w:numId="5" w16cid:durableId="1401060296">
    <w:abstractNumId w:val="0"/>
  </w:num>
  <w:num w:numId="6" w16cid:durableId="72170001">
    <w:abstractNumId w:val="5"/>
  </w:num>
  <w:num w:numId="7" w16cid:durableId="123076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97"/>
    <w:rsid w:val="00030C3C"/>
    <w:rsid w:val="00037701"/>
    <w:rsid w:val="000E0CC3"/>
    <w:rsid w:val="00127A17"/>
    <w:rsid w:val="00134019"/>
    <w:rsid w:val="001D5524"/>
    <w:rsid w:val="001F2DCC"/>
    <w:rsid w:val="001F327A"/>
    <w:rsid w:val="00200EA1"/>
    <w:rsid w:val="00217C86"/>
    <w:rsid w:val="00387D30"/>
    <w:rsid w:val="00400EA3"/>
    <w:rsid w:val="00426B51"/>
    <w:rsid w:val="0043516E"/>
    <w:rsid w:val="00436A7A"/>
    <w:rsid w:val="004B0970"/>
    <w:rsid w:val="004B2DD4"/>
    <w:rsid w:val="004E0E75"/>
    <w:rsid w:val="005C526B"/>
    <w:rsid w:val="005D7CD2"/>
    <w:rsid w:val="006411BF"/>
    <w:rsid w:val="00674821"/>
    <w:rsid w:val="007C77B7"/>
    <w:rsid w:val="00870821"/>
    <w:rsid w:val="00943F1B"/>
    <w:rsid w:val="00B37667"/>
    <w:rsid w:val="00B9036C"/>
    <w:rsid w:val="00BB4124"/>
    <w:rsid w:val="00BB76EF"/>
    <w:rsid w:val="00C12AB8"/>
    <w:rsid w:val="00C27757"/>
    <w:rsid w:val="00C320CA"/>
    <w:rsid w:val="00CC3B56"/>
    <w:rsid w:val="00CF488A"/>
    <w:rsid w:val="00CF5B0C"/>
    <w:rsid w:val="00D1263E"/>
    <w:rsid w:val="00D27897"/>
    <w:rsid w:val="00D27F17"/>
    <w:rsid w:val="00D33252"/>
    <w:rsid w:val="00DC5B5A"/>
    <w:rsid w:val="00E00AD4"/>
    <w:rsid w:val="00E06111"/>
    <w:rsid w:val="00E970AB"/>
    <w:rsid w:val="00E97F0F"/>
    <w:rsid w:val="00F160E4"/>
    <w:rsid w:val="00F24DE8"/>
    <w:rsid w:val="00F9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0ECC0"/>
  <w15:chartTrackingRefBased/>
  <w15:docId w15:val="{FF0B6BE9-F219-42E6-934C-369805B9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7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7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A17"/>
  </w:style>
  <w:style w:type="paragraph" w:styleId="Footer">
    <w:name w:val="footer"/>
    <w:basedOn w:val="Normal"/>
    <w:link w:val="FooterChar"/>
    <w:uiPriority w:val="99"/>
    <w:unhideWhenUsed/>
    <w:rsid w:val="00127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FA771-FFC2-461B-B3DA-E58ACC30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596</Words>
  <Characters>3607</Characters>
  <Application>Microsoft Office Word</Application>
  <DocSecurity>0</DocSecurity>
  <Lines>81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Henderson</dc:creator>
  <cp:keywords/>
  <dc:description/>
  <cp:lastModifiedBy>Hal Spain</cp:lastModifiedBy>
  <cp:revision>3</cp:revision>
  <cp:lastPrinted>2025-05-05T13:31:00Z</cp:lastPrinted>
  <dcterms:created xsi:type="dcterms:W3CDTF">2025-10-06T21:22:00Z</dcterms:created>
  <dcterms:modified xsi:type="dcterms:W3CDTF">2025-10-06T21:52:00Z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7f272e21-b43f-4fe8-848a-33cccd8f3f4d</vt:lpwstr>
  </property>
</Properties>
</file>